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A41F" w14:textId="77777777" w:rsidR="00417399" w:rsidRPr="00417399" w:rsidRDefault="00417399" w:rsidP="00417399">
      <w:pPr>
        <w:shd w:val="clear" w:color="auto" w:fill="FFFFFF"/>
        <w:spacing w:after="150" w:line="600" w:lineRule="atLeast"/>
        <w:jc w:val="center"/>
        <w:outlineLvl w:val="0"/>
        <w:rPr>
          <w:rFonts w:ascii="inherit" w:eastAsia="Times New Roman" w:hAnsi="inherit" w:cs="Arial"/>
          <w:caps/>
          <w:color w:val="B57E14"/>
          <w:kern w:val="36"/>
          <w:sz w:val="38"/>
          <w:szCs w:val="38"/>
          <w:lang w:eastAsia="ru-RU"/>
        </w:rPr>
      </w:pPr>
      <w:r w:rsidRPr="00417399">
        <w:rPr>
          <w:rFonts w:ascii="inherit" w:eastAsia="Times New Roman" w:hAnsi="inherit" w:cs="Arial"/>
          <w:caps/>
          <w:color w:val="B57E14"/>
          <w:kern w:val="36"/>
          <w:sz w:val="38"/>
          <w:szCs w:val="38"/>
          <w:lang w:eastAsia="ru-RU"/>
        </w:rPr>
        <w:t>КОНКУРС «МОЯ СЕМЬЯ НА СЛУЖБЕ ОТЕЧЕСТВУ!»</w:t>
      </w:r>
    </w:p>
    <w:p w14:paraId="35A124B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605424A1" wp14:editId="170E1AEB">
            <wp:extent cx="3409950" cy="866775"/>
            <wp:effectExtent l="0" t="0" r="0" b="9525"/>
            <wp:docPr id="1" name="Рисунок 1" descr="https://www.mgsv.moscow/images/2025/04_kvartal_2025/konkurs_Moy_semiy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gsv.moscow/images/2025/04_kvartal_2025/konkurs_Moy_semiy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A1FE1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ПОЛОЖЕНИЕ</w:t>
      </w:r>
    </w:p>
    <w:p w14:paraId="5975B255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проведении конкурса творческих работ</w:t>
      </w:r>
    </w:p>
    <w:p w14:paraId="13475E8B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Моя </w:t>
      </w:r>
      <w:proofErr w:type="spellStart"/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семьЯ</w:t>
      </w:r>
      <w:proofErr w:type="spellEnd"/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на службе Отечеству!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»,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посвящённого 85-летию начала контрнаступления советских войск против немецко-фашистских войск в битве </w:t>
      </w:r>
      <w:proofErr w:type="gramStart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  Москвой</w:t>
      </w:r>
      <w:proofErr w:type="gramEnd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1941г.</w:t>
      </w:r>
    </w:p>
    <w:p w14:paraId="3402C80C" w14:textId="77777777" w:rsidR="00417399" w:rsidRPr="00417399" w:rsidRDefault="00417399" w:rsidP="00F37829">
      <w:pPr>
        <w:shd w:val="clear" w:color="auto" w:fill="FFFFFF"/>
        <w:spacing w:before="75" w:after="75" w:line="300" w:lineRule="atLeast"/>
        <w:ind w:left="-142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69C14E1F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Настоящее Положение определяет порядок и регламент проведения городского конкурса творческих работ «Моя </w:t>
      </w:r>
      <w:proofErr w:type="spellStart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семьЯ</w:t>
      </w:r>
      <w:proofErr w:type="spellEnd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службе Отечеству!», посвящённого 85-летию </w:t>
      </w:r>
      <w:r w:rsidR="00FA30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начала контрнаступления советских войск против немец</w:t>
      </w:r>
      <w:r w:rsidR="00FA30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ко-фашистских войск в битве под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Москвой  1941</w:t>
      </w:r>
      <w:proofErr w:type="gramEnd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(далее – Конкурс).</w:t>
      </w:r>
    </w:p>
    <w:p w14:paraId="37DEEC54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</w:t>
      </w:r>
      <w:r w:rsidRPr="0041739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Организаторами Конкурса являются Московский городской совет ветеранов, ГБОУ ДПО «</w:t>
      </w:r>
      <w:r w:rsidR="00FA30F5" w:rsidRPr="00FA30F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Московский центр воспитательных</w:t>
      </w:r>
      <w:r w:rsidRPr="0041739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практик», Фонд возрождения национальных традиций «НОВЫЙ ВЕК».</w:t>
      </w:r>
    </w:p>
    <w:p w14:paraId="7E1D300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Информационное сопровождение Конкурса  осуществляется на сайтах в информационно-телекоммуникационной сети «Интернет» Московского городского совета ветеранов </w:t>
      </w:r>
      <w:hyperlink r:id="rId6" w:history="1">
        <w:r w:rsidRPr="00417399">
          <w:rPr>
            <w:rFonts w:ascii="Arial" w:eastAsia="Times New Roman" w:hAnsi="Arial" w:cs="Arial"/>
            <w:color w:val="008D7E"/>
            <w:sz w:val="24"/>
            <w:szCs w:val="24"/>
            <w:u w:val="single"/>
            <w:lang w:eastAsia="ru-RU"/>
          </w:rPr>
          <w:t>https://www.mgsv.moscow</w:t>
        </w:r>
      </w:hyperlink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 Фонда возрождения национальных традиций «НОВЫЙ ВЕК» </w:t>
      </w:r>
      <w:hyperlink r:id="rId7" w:history="1">
        <w:r w:rsidRPr="00417399">
          <w:rPr>
            <w:rFonts w:ascii="Arial" w:eastAsia="Times New Roman" w:hAnsi="Arial" w:cs="Arial"/>
            <w:color w:val="008D7E"/>
            <w:sz w:val="24"/>
            <w:szCs w:val="24"/>
            <w:u w:val="single"/>
            <w:lang w:eastAsia="ru-RU"/>
          </w:rPr>
          <w:t>www.fondvnt.ru</w:t>
        </w:r>
      </w:hyperlink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сайте  ГБОУ ДПО «Московский центр воспитательных  практик» _</w:t>
      </w:r>
      <w:hyperlink r:id="rId8" w:history="1">
        <w:r w:rsidRPr="00417399">
          <w:rPr>
            <w:rFonts w:ascii="Arial" w:eastAsia="Times New Roman" w:hAnsi="Arial" w:cs="Arial"/>
            <w:color w:val="008D7E"/>
            <w:sz w:val="24"/>
            <w:szCs w:val="24"/>
            <w:u w:val="single"/>
            <w:lang w:eastAsia="ru-RU"/>
          </w:rPr>
          <w:t>www.mcvp.ru</w:t>
        </w:r>
      </w:hyperlink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печатном издании «Московский ветеран», на страницах в социальных сетях.</w:t>
      </w:r>
    </w:p>
    <w:p w14:paraId="40C84A65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Основанием для составления данного Положения являются следующие документы:</w:t>
      </w:r>
    </w:p>
    <w:p w14:paraId="5EDAD40A" w14:textId="77777777" w:rsidR="00417399" w:rsidRPr="00417399" w:rsidRDefault="00417399" w:rsidP="00417399">
      <w:pPr>
        <w:numPr>
          <w:ilvl w:val="0"/>
          <w:numId w:val="2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 Московской городской общественной организации пенсионеров,</w:t>
      </w:r>
    </w:p>
    <w:p w14:paraId="0C056B30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ветеранов войны, труда, Вооруженных Сил и правоохранительных органов.</w:t>
      </w:r>
    </w:p>
    <w:p w14:paraId="46EDC4F6" w14:textId="77777777" w:rsidR="00417399" w:rsidRPr="00417399" w:rsidRDefault="00417399" w:rsidP="00417399">
      <w:pPr>
        <w:numPr>
          <w:ilvl w:val="0"/>
          <w:numId w:val="3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Соглашение        о      сотрудничестве        между         Департаментом</w:t>
      </w:r>
    </w:p>
    <w:p w14:paraId="2AA9F7DF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образования   и   науки   города   Москвы и Московским городским советом ветеранов «О сотрудничестве и совместной деятельности по патриотическому, духовно-нравственному и гражданскому воспитанию обучающихся образовательных организаций г. Москвы на 2023-2027 годы».</w:t>
      </w:r>
    </w:p>
    <w:p w14:paraId="5596EC12" w14:textId="77777777" w:rsidR="00417399" w:rsidRPr="00417399" w:rsidRDefault="00417399" w:rsidP="00417399">
      <w:pPr>
        <w:numPr>
          <w:ilvl w:val="0"/>
          <w:numId w:val="4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      мероприятий        Общественной          комиссии      МГСВ      по</w:t>
      </w:r>
    </w:p>
    <w:p w14:paraId="19EB4203" w14:textId="77777777" w:rsidR="00417399" w:rsidRPr="00417399" w:rsidRDefault="00FA30F5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патриотическому </w:t>
      </w:r>
      <w:r w:rsidR="00417399"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воспитанию молодежи.</w:t>
      </w:r>
    </w:p>
    <w:p w14:paraId="71502DE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1.5. Конкурс творческих работ представляет собой социокультурный проект, связанный с изучением героических страниц истории России, истории своей семьи, боевых и трудовых подвигов людей, ставших достоянием нашей страны.</w:t>
      </w:r>
    </w:p>
    <w:p w14:paraId="2BFDD554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1.6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 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Цель конкурса:</w:t>
      </w:r>
    </w:p>
    <w:p w14:paraId="43EDCC42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сохранение исторической памяти о героическом прошлом и настоящем страны и города-героя Москвы, трудовом и военном подвигах москвичей в ходе разгрома немецко-фашистских войск под Москвой в период Великой Отечественной войны 1941-1945г.г.;</w:t>
      </w:r>
    </w:p>
    <w:p w14:paraId="14C1EA87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формирование духовного единства семьи, развитие патриотического самосознания молодёжи через познание истории своей семьи, страны и столицы нашей Родины.</w:t>
      </w:r>
    </w:p>
    <w:p w14:paraId="6E4EFBC1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1.7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Задачи конкурса:</w:t>
      </w:r>
    </w:p>
    <w:p w14:paraId="671D1C9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 защита великой истории России от фальсификаций и переписывания;</w:t>
      </w:r>
    </w:p>
    <w:p w14:paraId="62DEA1E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сохранение и укрепление нравственных ценностей общества и семьи, традиций патриотизма и гуманизма, культурного, научного и творческого потенциала страны;</w:t>
      </w:r>
    </w:p>
    <w:p w14:paraId="11F5D49E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формирование общероссийской идентичности на основе гражданско-патриотического и духовно-нравственного принципов воспитания;</w:t>
      </w:r>
    </w:p>
    <w:p w14:paraId="1EEA5FA2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формирование у молодёжи патриотических и духовных ценностей, уважения к культурно-историческому прошлому и традициям;</w:t>
      </w:r>
    </w:p>
    <w:p w14:paraId="2063801A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приобщение к семейным ценностям и традициям, к историческому наследию страны и семьи через составление своей родословной;</w:t>
      </w:r>
    </w:p>
    <w:p w14:paraId="24362C68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воспитание активной жизненной позиции юного гражданина на основе связей между поколениями;</w:t>
      </w:r>
    </w:p>
    <w:p w14:paraId="4D5245C8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формирование у обучающихся умений осуществлять самостоятельную поисковую и информационно-познавательную деятельность, критически оценивать, структурировать и интерпретировать информацию, полученную из различных источников;</w:t>
      </w:r>
    </w:p>
    <w:p w14:paraId="684BE5BE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освоение и использование возможностей современных информационных технологий;</w:t>
      </w:r>
    </w:p>
    <w:p w14:paraId="42B98CEE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создание социально значимых мультимедийных проектов.</w:t>
      </w:r>
    </w:p>
    <w:p w14:paraId="6360574F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02024B2B" w14:textId="77777777" w:rsidR="00417399" w:rsidRPr="00417399" w:rsidRDefault="00417399" w:rsidP="00F37829">
      <w:pPr>
        <w:shd w:val="clear" w:color="auto" w:fill="FFFFFF"/>
        <w:spacing w:before="75" w:after="75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условия Конкурса</w:t>
      </w:r>
    </w:p>
    <w:p w14:paraId="2D0A5F74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Формат творческих работ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14:paraId="01FCACC7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 На Конкурс могут быть представлены как индивидуальные, так и коллективные творческие работы</w:t>
      </w:r>
    </w:p>
    <w:p w14:paraId="557D0B49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        </w:t>
      </w:r>
      <w:proofErr w:type="gramStart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 Конкурсе</w:t>
      </w:r>
      <w:proofErr w:type="gramEnd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могут принять участие:</w:t>
      </w:r>
    </w:p>
    <w:p w14:paraId="3926C3D1" w14:textId="77777777" w:rsidR="00417399" w:rsidRPr="00417399" w:rsidRDefault="00417399" w:rsidP="00417399">
      <w:pPr>
        <w:numPr>
          <w:ilvl w:val="0"/>
          <w:numId w:val="6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государственные и     общественные    </w:t>
      </w:r>
      <w:proofErr w:type="gramStart"/>
      <w:r w:rsidR="00430F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учреждения, </w:t>
      </w: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организации</w:t>
      </w:r>
      <w:proofErr w:type="gramEnd"/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и</w:t>
      </w:r>
    </w:p>
    <w:p w14:paraId="1F3300AB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коллективы (школы, колледжи, советы ветеранов города Москвы);</w:t>
      </w:r>
    </w:p>
    <w:p w14:paraId="02AD6E80" w14:textId="77777777" w:rsidR="00417399" w:rsidRPr="00417399" w:rsidRDefault="00417399" w:rsidP="00417399">
      <w:pPr>
        <w:numPr>
          <w:ilvl w:val="0"/>
          <w:numId w:val="7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школьники, студенты, пенсионеры, ветераны труда, войны и боевых</w:t>
      </w:r>
    </w:p>
    <w:p w14:paraId="5274D7D3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действий.</w:t>
      </w:r>
    </w:p>
    <w:p w14:paraId="6788A3C0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7FFEF562" w14:textId="77777777" w:rsidR="00417399" w:rsidRPr="00F37829" w:rsidRDefault="00417399" w:rsidP="00F37829">
      <w:pPr>
        <w:shd w:val="clear" w:color="auto" w:fill="FFFFFF"/>
        <w:spacing w:before="75" w:after="75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782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номинации Конкурса:</w:t>
      </w:r>
    </w:p>
    <w:p w14:paraId="73189B5F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3.1.  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«Бессмертный полк в семейных летописях»</w:t>
      </w:r>
    </w:p>
    <w:p w14:paraId="120D8593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 Творческие работы о героях или участниках военных событий, чьи портреты мы несём в «Бессмертном полку» 9 мая. Это рассказ о тех, кто встал на защиту Отечества в военное время. От дедов – к внукам и правнукам, от героев и участников Великой Отечественной войны – к героям Специальной военной операции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</w:p>
    <w:p w14:paraId="2BCA07D5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3.2.  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«Моя родословная» 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«История семьи - История Москвы - Служение Отечеству».</w:t>
      </w:r>
    </w:p>
    <w:p w14:paraId="009B4F6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 Творческие работы о жизни и служении Отечеству членов одной семьи. Рассказы о военных династиях, о жизни и подвиге членов семьи – от героев прошлых поколений до героев -  участников Специальной военной операции.</w:t>
      </w:r>
    </w:p>
    <w:p w14:paraId="6141A770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3.3.  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«История Москвы в лицах»</w:t>
      </w:r>
    </w:p>
    <w:p w14:paraId="2EC1540C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 Творческие работы о трудовом и военном вкладе членов семьи в разгром немецко-фашистских войск под Москвой 1941 – 1942 г</w:t>
      </w:r>
      <w:r w:rsidR="00430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одах. Дни воинской славы России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истории Москвы.</w:t>
      </w:r>
    </w:p>
    <w:p w14:paraId="49C225E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3.4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Формы творческих работ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14:paraId="3835DF92" w14:textId="77777777" w:rsidR="00417399" w:rsidRPr="00417399" w:rsidRDefault="00417399" w:rsidP="00417399">
      <w:pPr>
        <w:numPr>
          <w:ilvl w:val="0"/>
          <w:numId w:val="9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мультимедийная презентация;</w:t>
      </w:r>
    </w:p>
    <w:p w14:paraId="05CEC227" w14:textId="77777777" w:rsidR="00417399" w:rsidRPr="00417399" w:rsidRDefault="00417399" w:rsidP="00417399">
      <w:pPr>
        <w:numPr>
          <w:ilvl w:val="0"/>
          <w:numId w:val="9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инфографика;</w:t>
      </w:r>
    </w:p>
    <w:p w14:paraId="67FB0B09" w14:textId="77777777" w:rsidR="00417399" w:rsidRPr="00417399" w:rsidRDefault="00417399" w:rsidP="00417399">
      <w:pPr>
        <w:numPr>
          <w:ilvl w:val="0"/>
          <w:numId w:val="9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видеоролик (фильм);</w:t>
      </w:r>
    </w:p>
    <w:p w14:paraId="24E3534E" w14:textId="77777777" w:rsidR="00417399" w:rsidRPr="00417399" w:rsidRDefault="00417399" w:rsidP="00417399">
      <w:pPr>
        <w:numPr>
          <w:ilvl w:val="0"/>
          <w:numId w:val="9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печатные работы;</w:t>
      </w:r>
    </w:p>
    <w:p w14:paraId="3FFF948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  </w:t>
      </w:r>
      <w:r w:rsidR="00430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Творческие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работы представляются на конкурс в </w:t>
      </w:r>
      <w:proofErr w:type="gramStart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электронном  и</w:t>
      </w:r>
      <w:proofErr w:type="gramEnd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(или) печатном виде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направляются на электронную почту МГСВ (электронная почта конкурса) или по адресу г. Москва, ул. Малая Дмитровка, д.2, стр.1, каб.513 МГСВ.</w:t>
      </w:r>
    </w:p>
    <w:p w14:paraId="4AF2CE6C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</w:t>
      </w:r>
      <w:proofErr w:type="spellStart"/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Справочно</w:t>
      </w:r>
      <w:proofErr w:type="spellEnd"/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: После оформления заявки и согласия на обработку </w:t>
      </w:r>
      <w:r w:rsidR="00430F3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персональных данных, конкурсант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получит адрес </w:t>
      </w:r>
      <w:proofErr w:type="spellStart"/>
      <w:proofErr w:type="gramStart"/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эл.почты</w:t>
      </w:r>
      <w:proofErr w:type="spellEnd"/>
      <w:proofErr w:type="gramEnd"/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.</w:t>
      </w:r>
    </w:p>
    <w:p w14:paraId="5FE5DFF9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</w:p>
    <w:p w14:paraId="10CE2C07" w14:textId="7914AA73" w:rsidR="00417399" w:rsidRPr="0081506F" w:rsidRDefault="0081506F" w:rsidP="0081506F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1506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 w:rsidR="00417399" w:rsidRPr="0081506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</w:t>
      </w:r>
      <w:r w:rsidR="00417399" w:rsidRPr="0081506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="00417399" w:rsidRPr="009F45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Общие требования к конкурсным творческим работам:</w:t>
      </w:r>
    </w:p>
    <w:p w14:paraId="507BB07B" w14:textId="77777777" w:rsidR="00417399" w:rsidRPr="00417399" w:rsidRDefault="00417399" w:rsidP="00417399">
      <w:pPr>
        <w:numPr>
          <w:ilvl w:val="0"/>
          <w:numId w:val="11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видеоролик, видеофильм – продолжительность не более 10 минут, расширение и формат видеофайла – МР4;</w:t>
      </w:r>
    </w:p>
    <w:p w14:paraId="342E3168" w14:textId="77777777" w:rsidR="00417399" w:rsidRPr="00417399" w:rsidRDefault="00417399" w:rsidP="00417399">
      <w:pPr>
        <w:numPr>
          <w:ilvl w:val="0"/>
          <w:numId w:val="11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мультимедийная презентация – расширение и формат должен быть PPT, PPTX (Microsoft Power Point);</w:t>
      </w:r>
    </w:p>
    <w:p w14:paraId="6B2A2AA3" w14:textId="77777777" w:rsidR="00417399" w:rsidRPr="00417399" w:rsidRDefault="00417399" w:rsidP="00417399">
      <w:pPr>
        <w:numPr>
          <w:ilvl w:val="0"/>
          <w:numId w:val="11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инфографика выполняется художественными средствами любых пользовательских компьютерных программ и представляется в виде файла в формате PDF или JPEG;</w:t>
      </w:r>
    </w:p>
    <w:p w14:paraId="4BB29079" w14:textId="77777777" w:rsidR="00417399" w:rsidRPr="00417399" w:rsidRDefault="00417399" w:rsidP="00417399">
      <w:pPr>
        <w:numPr>
          <w:ilvl w:val="0"/>
          <w:numId w:val="11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печатная работа.</w:t>
      </w:r>
    </w:p>
    <w:p w14:paraId="1C5D431B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40E431C9" w14:textId="40AD9C11" w:rsidR="00417399" w:rsidRPr="0081506F" w:rsidRDefault="001218BD" w:rsidP="0081506F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1506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</w:t>
      </w:r>
      <w:r w:rsidR="00417399" w:rsidRPr="0081506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</w:t>
      </w:r>
      <w:r w:rsidR="00417399" w:rsidRPr="0081506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="00417399" w:rsidRPr="009F453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Список документов для участия в Конкурсе:</w:t>
      </w:r>
    </w:p>
    <w:p w14:paraId="0D56B0BB" w14:textId="77777777" w:rsidR="00417399" w:rsidRPr="00417399" w:rsidRDefault="00417399" w:rsidP="00417399">
      <w:pPr>
        <w:numPr>
          <w:ilvl w:val="0"/>
          <w:numId w:val="13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заявка участника конкурса;</w:t>
      </w:r>
    </w:p>
    <w:p w14:paraId="51C6BF10" w14:textId="77777777" w:rsidR="00417399" w:rsidRPr="00417399" w:rsidRDefault="00417399" w:rsidP="00417399">
      <w:pPr>
        <w:numPr>
          <w:ilvl w:val="0"/>
          <w:numId w:val="13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на обработку персональных данных;</w:t>
      </w:r>
    </w:p>
    <w:p w14:paraId="509CAD71" w14:textId="77777777" w:rsidR="00417399" w:rsidRPr="00417399" w:rsidRDefault="00417399" w:rsidP="00417399">
      <w:pPr>
        <w:numPr>
          <w:ilvl w:val="0"/>
          <w:numId w:val="13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творческая работа.</w:t>
      </w:r>
    </w:p>
    <w:p w14:paraId="25B69FB8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Справочно</w:t>
      </w:r>
      <w:proofErr w:type="spellEnd"/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: </w:t>
      </w: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 случае отсутствия одного из документов, творческая работа не будет принята на конкурс.</w:t>
      </w:r>
    </w:p>
    <w:p w14:paraId="6A1A1D40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14:paraId="06E0FE10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  </w:t>
      </w:r>
      <w:r w:rsidRPr="00E479E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3.7</w:t>
      </w:r>
      <w:r w:rsidRPr="00E479E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. 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Официальный офис Конкурса: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Москва, ул. Малая Дмитровка, д.2, стр.1, каб.513.</w:t>
      </w:r>
    </w:p>
    <w:p w14:paraId="007F6F2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 Контактное лицо: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Визер</w:t>
      </w:r>
      <w:proofErr w:type="spellEnd"/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Татьяна Николаевна – 8(916)778-27-34;</w:t>
      </w:r>
    </w:p>
    <w:p w14:paraId="33D8D023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E-mail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будет доведен до конкурсанта конкурса дополнительно после оформления заявки.</w:t>
      </w:r>
    </w:p>
    <w:p w14:paraId="1FB5B0C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184C5E89" w14:textId="77777777" w:rsidR="00417399" w:rsidRPr="00417399" w:rsidRDefault="00417399" w:rsidP="00F37829">
      <w:pPr>
        <w:shd w:val="clear" w:color="auto" w:fill="FFFFFF"/>
        <w:spacing w:before="75" w:after="75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 о конкурсной комиссии и жюри</w:t>
      </w:r>
    </w:p>
    <w:p w14:paraId="44D3767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4.1. 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Общее руководство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и организационное обеспечение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проведения конкурса осуществляет Организационный комитет (далее – Оргкомитет).</w:t>
      </w:r>
    </w:p>
    <w:p w14:paraId="7F756AE4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4.2.  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Полномочия Оргкомитета конкурса</w:t>
      </w: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14:paraId="5692AE4E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* обеспечение проведения конку</w:t>
      </w:r>
      <w:r w:rsidR="00430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рса в соответствии с настоящим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Положением;</w:t>
      </w:r>
    </w:p>
    <w:p w14:paraId="5435BB61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*  организация экспертизы, определение и утверждение протокола Конкурса      </w:t>
      </w:r>
      <w:r w:rsidR="00430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отобранных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лучших творческих работ;</w:t>
      </w:r>
    </w:p>
    <w:p w14:paraId="2C62584C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*   организация награждения победителей Конкурса.</w:t>
      </w:r>
    </w:p>
    <w:p w14:paraId="53E23034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4.3.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Оценка творческих работ 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осуществляется экспертной комиссией (далее - Жюри), которая формируется из членов Московского городского совета ветеранов, экспертов и специалистов, представителей общественных организаций.</w:t>
      </w:r>
    </w:p>
    <w:p w14:paraId="27601781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4.4. Оргкомитет конкурса утверждает оценочные критерии, по которым будет проводиться экспертиза творческих работ (максимально 10 баллов).</w:t>
      </w:r>
    </w:p>
    <w:p w14:paraId="2C7276D2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</w:t>
      </w:r>
      <w:r w:rsidRPr="00417399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Критерии оценки конкурсных творческих работ:</w:t>
      </w:r>
    </w:p>
    <w:p w14:paraId="3E4530A7" w14:textId="77777777" w:rsidR="00417399" w:rsidRPr="00417399" w:rsidRDefault="00417399" w:rsidP="00417399">
      <w:pPr>
        <w:numPr>
          <w:ilvl w:val="0"/>
          <w:numId w:val="15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содержания выбранной номинации – 2 балла;</w:t>
      </w:r>
    </w:p>
    <w:p w14:paraId="7F6852C0" w14:textId="77777777" w:rsidR="00417399" w:rsidRPr="00417399" w:rsidRDefault="00417399" w:rsidP="00417399">
      <w:pPr>
        <w:numPr>
          <w:ilvl w:val="0"/>
          <w:numId w:val="15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аргументированность выбора и глубина (проработки) раскрытия темы                                     конкурсной творческой работы – 2 балла;</w:t>
      </w:r>
    </w:p>
    <w:p w14:paraId="603B9904" w14:textId="77777777" w:rsidR="00417399" w:rsidRPr="00417399" w:rsidRDefault="00417399" w:rsidP="00417399">
      <w:pPr>
        <w:numPr>
          <w:ilvl w:val="0"/>
          <w:numId w:val="15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оформление презентации (для мультимедийной презентации) или видеофильма - 3 балла;</w:t>
      </w:r>
    </w:p>
    <w:p w14:paraId="696A25A9" w14:textId="77777777" w:rsidR="00417399" w:rsidRPr="00417399" w:rsidRDefault="00417399" w:rsidP="00417399">
      <w:pPr>
        <w:numPr>
          <w:ilvl w:val="0"/>
          <w:numId w:val="15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фактологическая точность – 1 балл;</w:t>
      </w:r>
    </w:p>
    <w:p w14:paraId="2833C439" w14:textId="77777777" w:rsidR="00417399" w:rsidRPr="00417399" w:rsidRDefault="00417399" w:rsidP="00417399">
      <w:pPr>
        <w:numPr>
          <w:ilvl w:val="0"/>
          <w:numId w:val="15"/>
        </w:numPr>
        <w:shd w:val="clear" w:color="auto" w:fill="FFFFFF"/>
        <w:spacing w:before="75" w:after="75" w:line="300" w:lineRule="atLeast"/>
        <w:ind w:left="106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качество, грамотность и эстетичность оформления – 2 балла.</w:t>
      </w:r>
    </w:p>
    <w:p w14:paraId="64FB93E6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4.5. На общем заседании Оргкомитета и Жюри конкурса подводятся итоги конкурса, объявляются победители. Все принятые решения оформляются протоколом.</w:t>
      </w:r>
    </w:p>
    <w:p w14:paraId="2265CC8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14:paraId="36650993" w14:textId="77777777" w:rsidR="00417399" w:rsidRPr="00417399" w:rsidRDefault="00417399" w:rsidP="00F37829">
      <w:pPr>
        <w:shd w:val="clear" w:color="auto" w:fill="FFFFFF"/>
        <w:spacing w:before="75" w:after="75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 проведения конкурса и</w:t>
      </w:r>
    </w:p>
    <w:p w14:paraId="5D2D29C3" w14:textId="77777777" w:rsidR="00417399" w:rsidRPr="00417399" w:rsidRDefault="00417399" w:rsidP="00F37829">
      <w:pPr>
        <w:shd w:val="clear" w:color="auto" w:fill="FFFFFF"/>
        <w:spacing w:before="90" w:after="9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церемония награждения победителей</w:t>
      </w:r>
    </w:p>
    <w:p w14:paraId="28A8041E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 Общие сроки проведения Конкурса: с 05 декабря 2025 года по 05 декабря 2026 года.</w:t>
      </w:r>
    </w:p>
    <w:p w14:paraId="50B2CA6A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 этап: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430F3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Подготовительный: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01 октября по   05 декабря 2025 г.</w:t>
      </w:r>
    </w:p>
    <w:p w14:paraId="760C2457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II этап: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Прием творческих работ: с 05 декабря 2025г. по 30 сентября 2026 г.</w:t>
      </w:r>
    </w:p>
    <w:p w14:paraId="4ADB03A8" w14:textId="2E84C928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III этап: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Работа конкурсной комиссии (жюри): с 01 октября по 01 декабря 2026 г.</w:t>
      </w:r>
    </w:p>
    <w:p w14:paraId="4F282D28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IV этап: Церемония награждения лауреатов и победителей декабрь 2026 г.</w:t>
      </w:r>
    </w:p>
    <w:p w14:paraId="53592B4D" w14:textId="77777777" w:rsidR="00417399" w:rsidRPr="00417399" w:rsidRDefault="00417399" w:rsidP="00417399">
      <w:pPr>
        <w:shd w:val="clear" w:color="auto" w:fill="FFFFFF"/>
        <w:spacing w:before="90" w:after="9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 Проведение Церемонии награждения Дипломами участников лучших конкурсных творческих работ и организаций, активно принимавших участие в подготовке и проведении конкурса, в Московском городском совете ветеранов (Москва, улица Малая Дмитровка, д.2, стр.1).</w:t>
      </w:r>
    </w:p>
    <w:p w14:paraId="1EB6A7E8" w14:textId="1BF1DA66" w:rsidR="00665422" w:rsidRPr="009B1FBB" w:rsidRDefault="00417399" w:rsidP="009B1FBB">
      <w:pPr>
        <w:shd w:val="clear" w:color="auto" w:fill="FFFFFF"/>
        <w:spacing w:before="90" w:after="150" w:line="360" w:lineRule="atLeast"/>
        <w:ind w:firstLine="3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 </w:t>
      </w:r>
      <w:r w:rsidR="00537E8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</w:t>
      </w:r>
      <w:r w:rsidRPr="004173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участники  Конкурса  награждаются  Благодарственными  письмами, дипломами и подарками.</w:t>
      </w:r>
    </w:p>
    <w:sectPr w:rsidR="00665422" w:rsidRPr="009B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C47"/>
    <w:multiLevelType w:val="hybridMultilevel"/>
    <w:tmpl w:val="6010C35A"/>
    <w:lvl w:ilvl="0" w:tplc="C5FE5E34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6848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0A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EAC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ACE9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44C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AB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893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C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A7A0B"/>
    <w:multiLevelType w:val="multilevel"/>
    <w:tmpl w:val="70E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E38FD"/>
    <w:multiLevelType w:val="hybridMultilevel"/>
    <w:tmpl w:val="1898F5C0"/>
    <w:lvl w:ilvl="0" w:tplc="871A7A82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A8CBC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C6FC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7E2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C6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6A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6A5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CF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4D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A6413"/>
    <w:multiLevelType w:val="multilevel"/>
    <w:tmpl w:val="CF0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12E62"/>
    <w:multiLevelType w:val="hybridMultilevel"/>
    <w:tmpl w:val="3D6495D2"/>
    <w:lvl w:ilvl="0" w:tplc="0C544788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B170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8A13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2A2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4C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B2A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AA3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26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81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6D2A64"/>
    <w:multiLevelType w:val="multilevel"/>
    <w:tmpl w:val="DD0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C236B"/>
    <w:multiLevelType w:val="hybridMultilevel"/>
    <w:tmpl w:val="F920D032"/>
    <w:lvl w:ilvl="0" w:tplc="AA2E1DD2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74A9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29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8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8F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28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2C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26D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95290E"/>
    <w:multiLevelType w:val="multilevel"/>
    <w:tmpl w:val="531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D2F84"/>
    <w:multiLevelType w:val="hybridMultilevel"/>
    <w:tmpl w:val="361655C4"/>
    <w:lvl w:ilvl="0" w:tplc="9E080908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A7EE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A4D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4F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8EB7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6C7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00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C2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EF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4515E"/>
    <w:multiLevelType w:val="hybridMultilevel"/>
    <w:tmpl w:val="A39074D0"/>
    <w:lvl w:ilvl="0" w:tplc="E574351E">
      <w:start w:val="3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CF08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88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EF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F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45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AED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27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D5C4A"/>
    <w:multiLevelType w:val="multilevel"/>
    <w:tmpl w:val="A558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D7483"/>
    <w:multiLevelType w:val="multilevel"/>
    <w:tmpl w:val="4E2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77BE8"/>
    <w:multiLevelType w:val="multilevel"/>
    <w:tmpl w:val="8854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5A2A5A"/>
    <w:multiLevelType w:val="multilevel"/>
    <w:tmpl w:val="F67C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F144B"/>
    <w:multiLevelType w:val="multilevel"/>
    <w:tmpl w:val="631A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46C1F"/>
    <w:multiLevelType w:val="multilevel"/>
    <w:tmpl w:val="7D5C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98712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0086077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71735943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96766726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909270819">
    <w:abstractNumId w:val="4"/>
  </w:num>
  <w:num w:numId="6" w16cid:durableId="9976437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38707235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542136076">
    <w:abstractNumId w:val="9"/>
  </w:num>
  <w:num w:numId="9" w16cid:durableId="177867225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342852314">
    <w:abstractNumId w:val="8"/>
  </w:num>
  <w:num w:numId="11" w16cid:durableId="137993539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10228790">
    <w:abstractNumId w:val="6"/>
  </w:num>
  <w:num w:numId="13" w16cid:durableId="9595384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360594372">
    <w:abstractNumId w:val="2"/>
  </w:num>
  <w:num w:numId="15" w16cid:durableId="77767608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38864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99"/>
    <w:rsid w:val="001218BD"/>
    <w:rsid w:val="00232AF0"/>
    <w:rsid w:val="00277D4B"/>
    <w:rsid w:val="002C6709"/>
    <w:rsid w:val="00417399"/>
    <w:rsid w:val="00430F37"/>
    <w:rsid w:val="00537E85"/>
    <w:rsid w:val="00665422"/>
    <w:rsid w:val="0081506F"/>
    <w:rsid w:val="009176F6"/>
    <w:rsid w:val="009B1FBB"/>
    <w:rsid w:val="009F453E"/>
    <w:rsid w:val="00A33564"/>
    <w:rsid w:val="00AC23A0"/>
    <w:rsid w:val="00E479EF"/>
    <w:rsid w:val="00F37829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E80F"/>
  <w15:chartTrackingRefBased/>
  <w15:docId w15:val="{A0CE5F2E-D4BE-4279-81D6-BAE339B2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3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6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1999">
                              <w:marLeft w:val="46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7" w:color="FFFFFF"/>
                                            <w:right w:val="none" w:sz="0" w:space="0" w:color="auto"/>
                                          </w:divBdr>
                                        </w:div>
                                        <w:div w:id="5422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26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v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v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gsv.moscow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Николай Винидиктов</cp:lastModifiedBy>
  <cp:revision>8</cp:revision>
  <dcterms:created xsi:type="dcterms:W3CDTF">2025-12-02T19:27:00Z</dcterms:created>
  <dcterms:modified xsi:type="dcterms:W3CDTF">2025-12-10T13:02:00Z</dcterms:modified>
</cp:coreProperties>
</file>